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06" w:rsidRDefault="00D06706" w:rsidP="00D06706">
      <w:pPr>
        <w:rPr>
          <w:noProof/>
          <w:lang w:eastAsia="cs-CZ"/>
        </w:rPr>
      </w:pPr>
    </w:p>
    <w:p w:rsidR="005A35C6" w:rsidRPr="005701AB" w:rsidRDefault="005A35C6" w:rsidP="005A35C6">
      <w:pPr>
        <w:pStyle w:val="Standard"/>
        <w:tabs>
          <w:tab w:val="left" w:pos="540"/>
        </w:tabs>
        <w:jc w:val="center"/>
        <w:rPr>
          <w:color w:val="001E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01AB">
        <w:rPr>
          <w:b/>
          <w:bCs/>
          <w:caps/>
          <w:color w:val="001E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5701AB">
        <w:rPr>
          <w:b/>
          <w:bCs/>
          <w:caps/>
          <w:color w:val="001E9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OZVÁNKA</w:t>
      </w:r>
    </w:p>
    <w:p w:rsidR="005A35C6" w:rsidRPr="005701AB" w:rsidRDefault="005A35C6" w:rsidP="005A35C6">
      <w:pPr>
        <w:pStyle w:val="Standard"/>
        <w:tabs>
          <w:tab w:val="left" w:pos="540"/>
        </w:tabs>
        <w:ind w:firstLine="539"/>
        <w:jc w:val="center"/>
        <w:rPr>
          <w:b/>
          <w:bCs/>
          <w:caps/>
          <w:color w:val="001E96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35C6" w:rsidRPr="005701AB" w:rsidRDefault="005A35C6" w:rsidP="005A35C6">
      <w:pPr>
        <w:jc w:val="center"/>
        <w:rPr>
          <w:rFonts w:ascii="Arial" w:hAnsi="Arial" w:cs="Arial"/>
          <w:b/>
          <w:color w:val="001E96"/>
          <w:sz w:val="32"/>
          <w:szCs w:val="32"/>
        </w:rPr>
      </w:pPr>
      <w:r w:rsidRPr="005701AB">
        <w:rPr>
          <w:rFonts w:ascii="Arial" w:hAnsi="Arial" w:cs="Arial"/>
          <w:b/>
          <w:color w:val="001E96"/>
          <w:sz w:val="32"/>
          <w:szCs w:val="32"/>
        </w:rPr>
        <w:t>NA SEMINÁŘ PRO ZAMĚSTNAVATELE</w:t>
      </w:r>
    </w:p>
    <w:p w:rsidR="005A35C6" w:rsidRPr="005701AB" w:rsidRDefault="005A35C6" w:rsidP="005A35C6">
      <w:pPr>
        <w:rPr>
          <w:rFonts w:ascii="Arial" w:hAnsi="Arial" w:cs="Arial"/>
          <w:b/>
          <w:sz w:val="32"/>
          <w:szCs w:val="32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Místo konání</w:t>
      </w:r>
      <w:r w:rsidRPr="005701AB">
        <w:rPr>
          <w:rFonts w:ascii="Arial" w:hAnsi="Arial" w:cs="Arial"/>
          <w:b/>
          <w:sz w:val="28"/>
          <w:szCs w:val="28"/>
        </w:rPr>
        <w:t>:</w:t>
      </w:r>
      <w:r w:rsidRPr="005701AB">
        <w:rPr>
          <w:rFonts w:ascii="Arial" w:hAnsi="Arial" w:cs="Arial"/>
          <w:b/>
          <w:sz w:val="28"/>
          <w:szCs w:val="28"/>
        </w:rPr>
        <w:tab/>
        <w:t>Úřad práce ČR, Krajská pobočka v Karlových Varech</w:t>
      </w:r>
    </w:p>
    <w:p w:rsidR="00E312C7" w:rsidRPr="00EE4079" w:rsidRDefault="00E312C7" w:rsidP="00E312C7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Kontaktní pracoviště Sokolov, Jednoty 654</w:t>
      </w:r>
      <w:r w:rsidRPr="00EE407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Sokolov</w:t>
      </w:r>
    </w:p>
    <w:p w:rsidR="00E312C7" w:rsidRDefault="00E312C7" w:rsidP="00E312C7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velký jednací sál – přízemí</w:t>
      </w:r>
    </w:p>
    <w:p w:rsidR="005A35C6" w:rsidRPr="005701AB" w:rsidRDefault="005A35C6" w:rsidP="005A35C6">
      <w:pPr>
        <w:spacing w:after="0" w:line="240" w:lineRule="auto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Datum a čas</w:t>
      </w:r>
      <w:r w:rsidRPr="005701AB">
        <w:rPr>
          <w:rFonts w:ascii="Arial" w:hAnsi="Arial" w:cs="Arial"/>
          <w:b/>
          <w:sz w:val="28"/>
          <w:szCs w:val="28"/>
        </w:rPr>
        <w:t>:</w:t>
      </w:r>
      <w:r w:rsidRPr="005701AB">
        <w:rPr>
          <w:rFonts w:ascii="Arial" w:hAnsi="Arial" w:cs="Arial"/>
          <w:b/>
          <w:sz w:val="28"/>
          <w:szCs w:val="28"/>
        </w:rPr>
        <w:tab/>
        <w:t>2</w:t>
      </w:r>
      <w:r w:rsidR="00E312C7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Pr="005701AB">
        <w:rPr>
          <w:rFonts w:ascii="Arial" w:hAnsi="Arial" w:cs="Arial"/>
          <w:b/>
          <w:sz w:val="28"/>
          <w:szCs w:val="28"/>
        </w:rPr>
        <w:t>. 5. 2018</w:t>
      </w:r>
    </w:p>
    <w:p w:rsidR="005A35C6" w:rsidRPr="005701AB" w:rsidRDefault="005A35C6" w:rsidP="005A35C6">
      <w:pPr>
        <w:spacing w:after="0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  <w:r w:rsidRPr="005701AB">
        <w:rPr>
          <w:rFonts w:ascii="Arial" w:hAnsi="Arial" w:cs="Arial"/>
          <w:b/>
          <w:sz w:val="28"/>
          <w:szCs w:val="28"/>
        </w:rPr>
        <w:t>10:30 – 12:30 hod.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35C6" w:rsidRPr="005701AB" w:rsidRDefault="005A35C6" w:rsidP="005A35C6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Téma:</w:t>
      </w:r>
      <w:r>
        <w:rPr>
          <w:rFonts w:ascii="Arial" w:hAnsi="Arial" w:cs="Arial"/>
          <w:bCs/>
          <w:sz w:val="28"/>
          <w:szCs w:val="28"/>
        </w:rPr>
        <w:tab/>
      </w:r>
      <w:r w:rsidRPr="005701AB">
        <w:rPr>
          <w:rFonts w:ascii="Arial" w:hAnsi="Arial" w:cs="Arial"/>
          <w:b/>
          <w:bCs/>
          <w:sz w:val="28"/>
          <w:szCs w:val="28"/>
        </w:rPr>
        <w:t>„Zahraniční zaměstnanost“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bCs/>
          <w:color w:val="D9D9D9"/>
          <w:sz w:val="32"/>
          <w:szCs w:val="32"/>
        </w:rPr>
      </w:pPr>
    </w:p>
    <w:p w:rsidR="005A35C6" w:rsidRPr="005701AB" w:rsidRDefault="005A35C6" w:rsidP="005A35C6">
      <w:pPr>
        <w:spacing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Program:</w:t>
      </w:r>
      <w:r w:rsidRPr="005701AB">
        <w:rPr>
          <w:rFonts w:ascii="Arial" w:hAnsi="Arial" w:cs="Arial"/>
          <w:bCs/>
          <w:sz w:val="32"/>
          <w:szCs w:val="32"/>
        </w:rPr>
        <w:t xml:space="preserve"> </w:t>
      </w:r>
      <w:r w:rsidRPr="005701AB">
        <w:rPr>
          <w:rFonts w:ascii="Arial" w:hAnsi="Arial" w:cs="Arial"/>
          <w:sz w:val="24"/>
        </w:rPr>
        <w:tab/>
      </w:r>
      <w:r w:rsidRPr="005701AB">
        <w:rPr>
          <w:rFonts w:ascii="Arial" w:hAnsi="Arial" w:cs="Arial"/>
          <w:sz w:val="28"/>
          <w:szCs w:val="28"/>
        </w:rPr>
        <w:t>1. Úvod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2. Orientace v zahraniční zaměstnanosti</w:t>
      </w:r>
    </w:p>
    <w:p w:rsidR="005A35C6" w:rsidRPr="005701AB" w:rsidRDefault="006B466F" w:rsidP="005A35C6">
      <w:pPr>
        <w:spacing w:line="240" w:lineRule="auto"/>
        <w:ind w:left="21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</w:t>
      </w:r>
      <w:r w:rsidR="005A35C6" w:rsidRPr="005701AB">
        <w:rPr>
          <w:rFonts w:ascii="Arial" w:hAnsi="Arial" w:cs="Arial"/>
          <w:sz w:val="28"/>
          <w:szCs w:val="28"/>
        </w:rPr>
        <w:t>roblematika zahraniční zaměstnanosti v praxi a řešení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4. Diskuse, dotazy</w:t>
      </w: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proofErr w:type="spellStart"/>
      <w:r w:rsidRPr="00420322">
        <w:rPr>
          <w:i/>
          <w:iCs/>
          <w:sz w:val="20"/>
          <w:szCs w:val="20"/>
        </w:rPr>
        <w:t>Reg</w:t>
      </w:r>
      <w:proofErr w:type="spellEnd"/>
      <w:r w:rsidRPr="00420322">
        <w:rPr>
          <w:i/>
          <w:iCs/>
          <w:sz w:val="20"/>
          <w:szCs w:val="20"/>
        </w:rPr>
        <w:t xml:space="preserve">. </w:t>
      </w:r>
      <w:proofErr w:type="gramStart"/>
      <w:r w:rsidRPr="00420322">
        <w:rPr>
          <w:i/>
          <w:iCs/>
          <w:sz w:val="20"/>
          <w:szCs w:val="20"/>
        </w:rPr>
        <w:t>č.</w:t>
      </w:r>
      <w:proofErr w:type="gramEnd"/>
      <w:r w:rsidRPr="00420322">
        <w:rPr>
          <w:i/>
          <w:iCs/>
          <w:sz w:val="20"/>
          <w:szCs w:val="20"/>
        </w:rPr>
        <w:t>: CZ</w:t>
      </w:r>
      <w:r>
        <w:rPr>
          <w:i/>
          <w:iCs/>
          <w:sz w:val="20"/>
          <w:szCs w:val="20"/>
        </w:rPr>
        <w:t>.03.1.54/0.0/0.0/15_011/0000056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</w:p>
    <w:p w:rsidR="00C43A63" w:rsidRPr="005A35C6" w:rsidRDefault="006B466F" w:rsidP="005A35C6">
      <w:pPr>
        <w:pStyle w:val="Zpat"/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C4CE6AD" wp14:editId="5D3A7A4D">
                <wp:simplePos x="0" y="0"/>
                <wp:positionH relativeFrom="column">
                  <wp:posOffset>3911600</wp:posOffset>
                </wp:positionH>
                <wp:positionV relativeFrom="paragraph">
                  <wp:posOffset>309880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24.4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FB7A57" wp14:editId="2491112E">
                <wp:simplePos x="0" y="0"/>
                <wp:positionH relativeFrom="column">
                  <wp:posOffset>-329565</wp:posOffset>
                </wp:positionH>
                <wp:positionV relativeFrom="paragraph">
                  <wp:posOffset>248920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.95pt;margin-top:19.6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" fillcolor="#001e96" strokecolor="#0070c0" strokeweight=".26mm">
                <v:stroke endcap="square"/>
              </v:rect>
            </w:pict>
          </mc:Fallback>
        </mc:AlternateContent>
      </w:r>
    </w:p>
    <w:sectPr w:rsidR="00C43A63" w:rsidRPr="005A35C6" w:rsidSect="00274FC3">
      <w:headerReference w:type="default" r:id="rId8"/>
      <w:footerReference w:type="default" r:id="rId9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5D" w:rsidRDefault="00E04C5D">
      <w:pPr>
        <w:spacing w:after="0" w:line="240" w:lineRule="auto"/>
      </w:pPr>
      <w:r>
        <w:separator/>
      </w:r>
    </w:p>
  </w:endnote>
  <w:endnote w:type="continuationSeparator" w:id="0">
    <w:p w:rsidR="00E04C5D" w:rsidRDefault="00E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E312C7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5D" w:rsidRDefault="00E04C5D">
      <w:pPr>
        <w:spacing w:after="0" w:line="240" w:lineRule="auto"/>
      </w:pPr>
      <w:r>
        <w:separator/>
      </w:r>
    </w:p>
  </w:footnote>
  <w:footnote w:type="continuationSeparator" w:id="0">
    <w:p w:rsidR="00E04C5D" w:rsidRDefault="00E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267F79"/>
    <w:rsid w:val="00274FC3"/>
    <w:rsid w:val="00372FD4"/>
    <w:rsid w:val="0040240C"/>
    <w:rsid w:val="004C2DEE"/>
    <w:rsid w:val="005A35C6"/>
    <w:rsid w:val="005D6F5C"/>
    <w:rsid w:val="005D7F0F"/>
    <w:rsid w:val="006B466F"/>
    <w:rsid w:val="0076760E"/>
    <w:rsid w:val="00817A86"/>
    <w:rsid w:val="00A05007"/>
    <w:rsid w:val="00AF1307"/>
    <w:rsid w:val="00B86767"/>
    <w:rsid w:val="00BB5569"/>
    <w:rsid w:val="00BD71E0"/>
    <w:rsid w:val="00C43A63"/>
    <w:rsid w:val="00D06706"/>
    <w:rsid w:val="00D75DAD"/>
    <w:rsid w:val="00DA185D"/>
    <w:rsid w:val="00DE3DCE"/>
    <w:rsid w:val="00E04C5D"/>
    <w:rsid w:val="00E14E02"/>
    <w:rsid w:val="00E312C7"/>
    <w:rsid w:val="00E93A41"/>
    <w:rsid w:val="00ED79F6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Wildmannová Kristýna Bc. (UPK-CHA)</dc:creator>
  <cp:lastModifiedBy>Hráský Milan Ing. (UPK-SOA)</cp:lastModifiedBy>
  <cp:revision>2</cp:revision>
  <cp:lastPrinted>1900-12-31T22:00:00Z</cp:lastPrinted>
  <dcterms:created xsi:type="dcterms:W3CDTF">2018-05-14T06:33:00Z</dcterms:created>
  <dcterms:modified xsi:type="dcterms:W3CDTF">2018-05-14T06:33:00Z</dcterms:modified>
</cp:coreProperties>
</file>